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6336" w:rsidRPr="00032303" w:rsidRDefault="00032303" w:rsidP="00032303">
      <w:pPr>
        <w:jc w:val="center"/>
        <w:rPr>
          <w:b/>
          <w:sz w:val="36"/>
        </w:rPr>
      </w:pPr>
      <w:r w:rsidRPr="00032303">
        <w:rPr>
          <w:b/>
          <w:sz w:val="36"/>
        </w:rPr>
        <w:t>Extra Credit Thanksgiving Break Assignment</w:t>
      </w:r>
    </w:p>
    <w:p w:rsidR="00032303" w:rsidRDefault="00032303" w:rsidP="00032303">
      <w:pPr>
        <w:jc w:val="center"/>
        <w:rPr>
          <w:sz w:val="36"/>
        </w:rPr>
      </w:pPr>
      <w:r w:rsidRPr="00032303">
        <w:rPr>
          <w:sz w:val="36"/>
        </w:rPr>
        <w:t>Edgar Alan Poe’s “The Pit and the Pendulum”</w:t>
      </w:r>
    </w:p>
    <w:p w:rsidR="00032303" w:rsidRPr="009C60F4" w:rsidRDefault="00032303" w:rsidP="00032303">
      <w:pPr>
        <w:pStyle w:val="ListParagraph"/>
        <w:numPr>
          <w:ilvl w:val="0"/>
          <w:numId w:val="2"/>
        </w:numPr>
        <w:rPr>
          <w:sz w:val="28"/>
        </w:rPr>
      </w:pPr>
      <w:r w:rsidRPr="009C60F4">
        <w:rPr>
          <w:sz w:val="28"/>
        </w:rPr>
        <w:t xml:space="preserve">Read the short story “The Pit and the Pendulum” on page 255 of your literature book. </w:t>
      </w:r>
    </w:p>
    <w:p w:rsidR="00032303" w:rsidRPr="009C60F4" w:rsidRDefault="00032303" w:rsidP="00032303">
      <w:pPr>
        <w:pStyle w:val="ListParagraph"/>
        <w:numPr>
          <w:ilvl w:val="0"/>
          <w:numId w:val="2"/>
        </w:numPr>
        <w:rPr>
          <w:sz w:val="28"/>
        </w:rPr>
      </w:pPr>
      <w:r w:rsidRPr="009C60F4">
        <w:rPr>
          <w:sz w:val="28"/>
        </w:rPr>
        <w:t xml:space="preserve">In MLA format, type a response to the following prompt: </w:t>
      </w:r>
    </w:p>
    <w:p w:rsidR="009C60F4" w:rsidRDefault="009C60F4" w:rsidP="009C60F4">
      <w:pPr>
        <w:keepLines/>
        <w:suppressAutoHyphens/>
        <w:autoSpaceDE w:val="0"/>
        <w:autoSpaceDN w:val="0"/>
        <w:adjustRightInd w:val="0"/>
        <w:spacing w:after="0" w:line="240" w:lineRule="auto"/>
        <w:ind w:left="360"/>
        <w:rPr>
          <w:rFonts w:ascii="Times New Roman" w:hAnsi="Times New Roman" w:cs="Times New Roman"/>
          <w:color w:val="000000"/>
        </w:rPr>
      </w:pPr>
    </w:p>
    <w:p w:rsidR="009C60F4" w:rsidRPr="009C60F4" w:rsidRDefault="009C60F4" w:rsidP="009C60F4">
      <w:pPr>
        <w:keepLines/>
        <w:suppressAutoHyphens/>
        <w:autoSpaceDE w:val="0"/>
        <w:autoSpaceDN w:val="0"/>
        <w:adjustRightInd w:val="0"/>
        <w:spacing w:after="0" w:line="240" w:lineRule="auto"/>
        <w:ind w:left="360"/>
        <w:rPr>
          <w:rFonts w:cs="Times New Roman"/>
          <w:color w:val="000000"/>
          <w:sz w:val="24"/>
        </w:rPr>
      </w:pPr>
      <w:r w:rsidRPr="009C60F4">
        <w:rPr>
          <w:rFonts w:cs="Times New Roman"/>
          <w:color w:val="000000"/>
          <w:sz w:val="24"/>
        </w:rPr>
        <w:t xml:space="preserve">“Although ‘The Pit and the Pendulum’ appears to be a simple horror story, it is likely that Poe intended it to be read </w:t>
      </w:r>
      <w:r>
        <w:rPr>
          <w:rFonts w:cs="Times New Roman"/>
          <w:b/>
          <w:bCs/>
          <w:color w:val="000000"/>
          <w:sz w:val="24"/>
        </w:rPr>
        <w:t>symbolically</w:t>
      </w:r>
      <w:r w:rsidRPr="009C60F4">
        <w:rPr>
          <w:rFonts w:cs="Times New Roman"/>
          <w:color w:val="000000"/>
          <w:sz w:val="24"/>
        </w:rPr>
        <w:t xml:space="preserve"> as the story of a man who dies and almost loses his soul in the pit of hell but is saved at the end by God. This kind of allegorical reading elevates the story, making it more meaningful and emotionally impactful for the reader.”</w:t>
      </w:r>
    </w:p>
    <w:p w:rsidR="009C60F4" w:rsidRPr="009C60F4" w:rsidRDefault="009C60F4" w:rsidP="009C60F4">
      <w:pPr>
        <w:pStyle w:val="ListParagraph"/>
        <w:keepLines/>
        <w:suppressAutoHyphens/>
        <w:autoSpaceDE w:val="0"/>
        <w:autoSpaceDN w:val="0"/>
        <w:adjustRightInd w:val="0"/>
        <w:spacing w:after="0" w:line="240" w:lineRule="auto"/>
        <w:ind w:left="5040" w:firstLine="720"/>
        <w:jc w:val="center"/>
        <w:rPr>
          <w:rFonts w:cs="Times New Roman"/>
          <w:color w:val="000000"/>
          <w:sz w:val="24"/>
        </w:rPr>
      </w:pPr>
      <w:r w:rsidRPr="009C60F4">
        <w:rPr>
          <w:rFonts w:cs="Times New Roman"/>
          <w:color w:val="000000"/>
          <w:sz w:val="24"/>
        </w:rPr>
        <w:t>-your English teacher</w:t>
      </w:r>
    </w:p>
    <w:p w:rsidR="009C60F4" w:rsidRPr="009C60F4" w:rsidRDefault="009C60F4" w:rsidP="003C27F6">
      <w:pPr>
        <w:pStyle w:val="ListParagraph"/>
        <w:keepLines/>
        <w:suppressAutoHyphens/>
        <w:autoSpaceDE w:val="0"/>
        <w:autoSpaceDN w:val="0"/>
        <w:adjustRightInd w:val="0"/>
        <w:spacing w:after="0" w:line="240" w:lineRule="auto"/>
        <w:rPr>
          <w:rFonts w:cs="Times New Roman"/>
          <w:color w:val="000000"/>
          <w:sz w:val="24"/>
        </w:rPr>
      </w:pPr>
    </w:p>
    <w:p w:rsidR="009C60F4" w:rsidRPr="009C60F4" w:rsidRDefault="009C60F4" w:rsidP="009C60F4">
      <w:pPr>
        <w:keepLines/>
        <w:suppressAutoHyphens/>
        <w:autoSpaceDE w:val="0"/>
        <w:autoSpaceDN w:val="0"/>
        <w:adjustRightInd w:val="0"/>
        <w:spacing w:after="0" w:line="240" w:lineRule="auto"/>
        <w:ind w:left="360"/>
        <w:rPr>
          <w:rFonts w:cs="Times New Roman"/>
          <w:b/>
          <w:bCs/>
          <w:color w:val="000000"/>
          <w:sz w:val="24"/>
        </w:rPr>
      </w:pPr>
      <w:r w:rsidRPr="009C60F4">
        <w:rPr>
          <w:rFonts w:cs="Times New Roman"/>
          <w:b/>
          <w:bCs/>
          <w:color w:val="000000"/>
          <w:sz w:val="24"/>
        </w:rPr>
        <w:t>Explain your English teacher’s argument and discuss the extent to which you agree or disagree with his/her analysis. Support your position</w:t>
      </w:r>
      <w:r>
        <w:rPr>
          <w:rFonts w:cs="Times New Roman"/>
          <w:b/>
          <w:bCs/>
          <w:color w:val="000000"/>
          <w:sz w:val="24"/>
        </w:rPr>
        <w:t xml:space="preserve">, and provide textual evidence with elaboration. </w:t>
      </w:r>
    </w:p>
    <w:p w:rsidR="008036C9" w:rsidRDefault="008036C9" w:rsidP="00032303">
      <w:pPr>
        <w:rPr>
          <w:sz w:val="36"/>
        </w:rPr>
      </w:pPr>
    </w:p>
    <w:p w:rsidR="001D3831" w:rsidRPr="009C60F4" w:rsidRDefault="001D3831" w:rsidP="00032303">
      <w:pPr>
        <w:rPr>
          <w:sz w:val="36"/>
        </w:rPr>
      </w:pPr>
      <w:r>
        <w:rPr>
          <w:sz w:val="36"/>
        </w:rPr>
        <w:t xml:space="preserve">Print and turn in your essay or submit to Ms. </w:t>
      </w:r>
      <w:r w:rsidR="003C27F6">
        <w:rPr>
          <w:sz w:val="36"/>
        </w:rPr>
        <w:t>Clark-</w:t>
      </w:r>
      <w:r>
        <w:rPr>
          <w:sz w:val="36"/>
        </w:rPr>
        <w:t xml:space="preserve">Cadwell </w:t>
      </w:r>
      <w:r w:rsidR="003C27F6">
        <w:rPr>
          <w:sz w:val="36"/>
        </w:rPr>
        <w:t xml:space="preserve">AND Ms. Cancino </w:t>
      </w:r>
      <w:r>
        <w:rPr>
          <w:sz w:val="36"/>
        </w:rPr>
        <w:t>by Monday, November 30</w:t>
      </w:r>
      <w:r w:rsidRPr="001D3831">
        <w:rPr>
          <w:sz w:val="36"/>
          <w:vertAlign w:val="superscript"/>
        </w:rPr>
        <w:t>th</w:t>
      </w:r>
      <w:r>
        <w:rPr>
          <w:sz w:val="36"/>
        </w:rPr>
        <w:t xml:space="preserve"> for up to 50 extra credit points. </w:t>
      </w:r>
      <w:bookmarkStart w:id="0" w:name="_GoBack"/>
      <w:bookmarkEnd w:id="0"/>
    </w:p>
    <w:sectPr w:rsidR="001D3831" w:rsidRPr="009C60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AB3EF5"/>
    <w:multiLevelType w:val="hybridMultilevel"/>
    <w:tmpl w:val="E200BD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124185"/>
    <w:multiLevelType w:val="hybridMultilevel"/>
    <w:tmpl w:val="DDF6D3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303"/>
    <w:rsid w:val="00032303"/>
    <w:rsid w:val="001D3831"/>
    <w:rsid w:val="003C27F6"/>
    <w:rsid w:val="008036C9"/>
    <w:rsid w:val="008F479F"/>
    <w:rsid w:val="009C60F4"/>
    <w:rsid w:val="00E363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DACBFF-D603-4C14-ABCE-A802F33B3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23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Pages>
  <Words>140</Words>
  <Characters>801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Sweetwater Union High School District</Company>
  <LinksUpToDate>false</LinksUpToDate>
  <CharactersWithSpaces>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Clark-Cadwell</dc:creator>
  <cp:keywords/>
  <dc:description/>
  <cp:lastModifiedBy>Michelle Clark-Cadwell</cp:lastModifiedBy>
  <cp:revision>6</cp:revision>
  <dcterms:created xsi:type="dcterms:W3CDTF">2015-11-19T21:08:00Z</dcterms:created>
  <dcterms:modified xsi:type="dcterms:W3CDTF">2015-11-20T16:14:00Z</dcterms:modified>
</cp:coreProperties>
</file>